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B45C" w14:textId="77777777" w:rsidR="00507CBD" w:rsidRPr="00507CBD" w:rsidRDefault="00507CBD" w:rsidP="00507CBD">
      <w:pPr>
        <w:spacing w:after="150" w:line="240" w:lineRule="auto"/>
        <w:outlineLvl w:val="0"/>
        <w:rPr>
          <w:rFonts w:ascii="Roboto" w:eastAsia="Times New Roman" w:hAnsi="Roboto" w:cs="Times New Roman"/>
          <w:b/>
          <w:bCs/>
          <w:color w:val="232121"/>
          <w:kern w:val="36"/>
          <w:sz w:val="48"/>
          <w:szCs w:val="48"/>
        </w:rPr>
      </w:pPr>
      <w:r w:rsidRPr="00507CBD">
        <w:rPr>
          <w:rFonts w:ascii="Roboto" w:eastAsia="Times New Roman" w:hAnsi="Roboto" w:cs="Times New Roman"/>
          <w:b/>
          <w:bCs/>
          <w:color w:val="232121"/>
          <w:kern w:val="36"/>
          <w:sz w:val="48"/>
          <w:szCs w:val="48"/>
        </w:rPr>
        <w:t>Final Bargaining Report CWA/AT&amp;T - Tentative Agreements - BST &amp; Utility Operations</w:t>
      </w:r>
    </w:p>
    <w:p w14:paraId="1E7FE8C4" w14:textId="77777777" w:rsidR="00507CBD" w:rsidRPr="00507CBD" w:rsidRDefault="00507CBD" w:rsidP="00507CBD">
      <w:pPr>
        <w:spacing w:line="240" w:lineRule="auto"/>
        <w:rPr>
          <w:rFonts w:ascii="&amp;quot" w:eastAsia="Times New Roman" w:hAnsi="&amp;quot" w:cs="Times New Roman"/>
          <w:color w:val="3C3D41"/>
          <w:sz w:val="21"/>
          <w:szCs w:val="21"/>
        </w:rPr>
      </w:pPr>
      <w:r w:rsidRPr="00507CBD">
        <w:rPr>
          <w:rFonts w:ascii="&amp;quot" w:eastAsia="Times New Roman" w:hAnsi="&amp;quot" w:cs="Times New Roman"/>
          <w:color w:val="3C3D41"/>
          <w:sz w:val="21"/>
          <w:szCs w:val="21"/>
        </w:rPr>
        <w:t>September 12, 2019</w:t>
      </w:r>
    </w:p>
    <w:p w14:paraId="2C117BA6"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r w:rsidRPr="00507CBD">
        <w:rPr>
          <w:rFonts w:ascii="&amp;quot" w:eastAsia="Times New Roman" w:hAnsi="&amp;quot" w:cs="Times New Roman"/>
          <w:color w:val="3C3D41"/>
          <w:sz w:val="24"/>
          <w:szCs w:val="24"/>
        </w:rPr>
        <w:t xml:space="preserve">The ratification date for the BST &amp; Utility Operations tentative agreements is Tuesday, 10/01/2019. Each Local across District 3 will be conducting their own ratification vote and will report their Local results to the District 3 Office.  The District 3 Office will announce the </w:t>
      </w:r>
      <w:proofErr w:type="gramStart"/>
      <w:r w:rsidRPr="00507CBD">
        <w:rPr>
          <w:rFonts w:ascii="&amp;quot" w:eastAsia="Times New Roman" w:hAnsi="&amp;quot" w:cs="Times New Roman"/>
          <w:color w:val="3C3D41"/>
          <w:sz w:val="24"/>
          <w:szCs w:val="24"/>
        </w:rPr>
        <w:t>final results</w:t>
      </w:r>
      <w:proofErr w:type="gramEnd"/>
      <w:r w:rsidRPr="00507CBD">
        <w:rPr>
          <w:rFonts w:ascii="&amp;quot" w:eastAsia="Times New Roman" w:hAnsi="&amp;quot" w:cs="Times New Roman"/>
          <w:color w:val="3C3D41"/>
          <w:sz w:val="24"/>
          <w:szCs w:val="24"/>
        </w:rPr>
        <w:t xml:space="preserve"> on Tuesday, 10/01/2019 by 5:00P.M. Eastern.  </w:t>
      </w:r>
    </w:p>
    <w:p w14:paraId="35C15DFB"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r w:rsidRPr="00507CBD">
        <w:rPr>
          <w:rFonts w:ascii="&amp;quot" w:eastAsia="Times New Roman" w:hAnsi="&amp;quot" w:cs="Times New Roman"/>
          <w:color w:val="3C3D41"/>
          <w:sz w:val="24"/>
          <w:szCs w:val="24"/>
        </w:rPr>
        <w:t>We have attached several documents for information purposes only.  These documents include every single part of the tentative agreements that were made at the bargaining table.  The attached documents are as follows:</w:t>
      </w:r>
    </w:p>
    <w:p w14:paraId="563F3562"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r w:rsidRPr="00507CBD">
        <w:rPr>
          <w:rFonts w:ascii="&amp;quot" w:eastAsia="Times New Roman" w:hAnsi="&amp;quot" w:cs="Times New Roman"/>
          <w:color w:val="3C3D41"/>
          <w:sz w:val="24"/>
          <w:szCs w:val="24"/>
        </w:rPr>
        <w:t>1)  Sample Copy of the BST Ballot - (Your official ballot will come from your Local)</w:t>
      </w:r>
      <w:r w:rsidRPr="00507CBD">
        <w:rPr>
          <w:rFonts w:ascii="&amp;quot" w:eastAsia="Times New Roman" w:hAnsi="&amp;quot" w:cs="Times New Roman"/>
          <w:color w:val="3C3D41"/>
          <w:sz w:val="24"/>
          <w:szCs w:val="24"/>
        </w:rPr>
        <w:br/>
        <w:t>2)  Sample Copy of the Utility Operations Ballot - (Your official ballot will come from your Local)</w:t>
      </w:r>
      <w:r w:rsidRPr="00507CBD">
        <w:rPr>
          <w:rFonts w:ascii="&amp;quot" w:eastAsia="Times New Roman" w:hAnsi="&amp;quot" w:cs="Times New Roman"/>
          <w:color w:val="3C3D41"/>
          <w:sz w:val="24"/>
          <w:szCs w:val="24"/>
        </w:rPr>
        <w:br/>
        <w:t>3)  The Complete Tentative Agreement - Common Interests Table - (Wages, Benefits, Pension, Etc. for Both Contracts)</w:t>
      </w:r>
      <w:r w:rsidRPr="00507CBD">
        <w:rPr>
          <w:rFonts w:ascii="&amp;quot" w:eastAsia="Times New Roman" w:hAnsi="&amp;quot" w:cs="Times New Roman"/>
          <w:color w:val="3C3D41"/>
          <w:sz w:val="24"/>
          <w:szCs w:val="24"/>
        </w:rPr>
        <w:br/>
        <w:t>4)  The Complete Tentative Agreement - BST Table - (BellSouth Telecommunications Contract)</w:t>
      </w:r>
      <w:r w:rsidRPr="00507CBD">
        <w:rPr>
          <w:rFonts w:ascii="&amp;quot" w:eastAsia="Times New Roman" w:hAnsi="&amp;quot" w:cs="Times New Roman"/>
          <w:color w:val="3C3D41"/>
          <w:sz w:val="24"/>
          <w:szCs w:val="24"/>
        </w:rPr>
        <w:br/>
        <w:t>5)  Complete Tentative Agreement - Utility Operations Table - (BellSouth Utility Operations Contract)</w:t>
      </w:r>
      <w:r w:rsidRPr="00507CBD">
        <w:rPr>
          <w:rFonts w:ascii="&amp;quot" w:eastAsia="Times New Roman" w:hAnsi="&amp;quot" w:cs="Times New Roman"/>
          <w:color w:val="3C3D41"/>
          <w:sz w:val="24"/>
          <w:szCs w:val="24"/>
        </w:rPr>
        <w:br/>
        <w:t>6)  Wages &amp; Benefits Calculator - (2019 through 2024)</w:t>
      </w:r>
      <w:r w:rsidRPr="00507CBD">
        <w:rPr>
          <w:rFonts w:ascii="&amp;quot" w:eastAsia="Times New Roman" w:hAnsi="&amp;quot" w:cs="Times New Roman"/>
          <w:color w:val="3C3D41"/>
          <w:sz w:val="24"/>
          <w:szCs w:val="24"/>
        </w:rPr>
        <w:br/>
        <w:t>7)  2019 Bargaining Summary </w:t>
      </w:r>
    </w:p>
    <w:p w14:paraId="51EFCA37"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r w:rsidRPr="00507CBD">
        <w:rPr>
          <w:rFonts w:ascii="&amp;quot" w:eastAsia="Times New Roman" w:hAnsi="&amp;quot" w:cs="Times New Roman"/>
          <w:color w:val="3C3D41"/>
          <w:sz w:val="24"/>
          <w:szCs w:val="24"/>
        </w:rPr>
        <w:t>** Please remember that each Local will be conducting their own ratification vote.  Should you have any questions or concerns regarding the ratification process, you should contact your Local.  </w:t>
      </w:r>
    </w:p>
    <w:p w14:paraId="772D831C"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hyperlink r:id="rId4" w:tgtFrame="_blank" w:history="1">
        <w:r w:rsidRPr="00507CBD">
          <w:rPr>
            <w:rFonts w:ascii="&amp;quot" w:eastAsia="Times New Roman" w:hAnsi="&amp;quot" w:cs="Times New Roman"/>
            <w:b/>
            <w:bCs/>
            <w:color w:val="D52424"/>
            <w:sz w:val="24"/>
            <w:szCs w:val="24"/>
            <w:u w:val="single"/>
          </w:rPr>
          <w:t>2019 Ballot Booklet BST</w:t>
        </w:r>
      </w:hyperlink>
    </w:p>
    <w:p w14:paraId="280BAEED"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hyperlink r:id="rId5" w:tgtFrame="_blank" w:history="1">
        <w:r w:rsidRPr="00507CBD">
          <w:rPr>
            <w:rFonts w:ascii="&amp;quot" w:eastAsia="Times New Roman" w:hAnsi="&amp;quot" w:cs="Times New Roman"/>
            <w:b/>
            <w:bCs/>
            <w:color w:val="D52424"/>
            <w:sz w:val="24"/>
            <w:szCs w:val="24"/>
            <w:u w:val="single"/>
          </w:rPr>
          <w:t>2019 Ballot Booklet Utilities</w:t>
        </w:r>
      </w:hyperlink>
    </w:p>
    <w:p w14:paraId="63428759"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hyperlink r:id="rId6" w:tgtFrame="_blank" w:history="1">
        <w:r w:rsidRPr="00507CBD">
          <w:rPr>
            <w:rFonts w:ascii="&amp;quot" w:eastAsia="Times New Roman" w:hAnsi="&amp;quot" w:cs="Times New Roman"/>
            <w:b/>
            <w:bCs/>
            <w:color w:val="D52424"/>
            <w:sz w:val="24"/>
            <w:szCs w:val="24"/>
            <w:u w:val="single"/>
          </w:rPr>
          <w:t>TA-CIT</w:t>
        </w:r>
      </w:hyperlink>
    </w:p>
    <w:p w14:paraId="0A4F4597"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hyperlink r:id="rId7" w:tgtFrame="_blank" w:history="1">
        <w:r w:rsidRPr="00507CBD">
          <w:rPr>
            <w:rFonts w:ascii="&amp;quot" w:eastAsia="Times New Roman" w:hAnsi="&amp;quot" w:cs="Times New Roman"/>
            <w:b/>
            <w:bCs/>
            <w:color w:val="D52424"/>
            <w:sz w:val="24"/>
            <w:szCs w:val="24"/>
            <w:u w:val="single"/>
          </w:rPr>
          <w:t>TA-Utilities Operations</w:t>
        </w:r>
      </w:hyperlink>
    </w:p>
    <w:p w14:paraId="1E2D66AF"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hyperlink r:id="rId8" w:tgtFrame="_blank" w:history="1">
        <w:r w:rsidRPr="00507CBD">
          <w:rPr>
            <w:rFonts w:ascii="&amp;quot" w:eastAsia="Times New Roman" w:hAnsi="&amp;quot" w:cs="Times New Roman"/>
            <w:b/>
            <w:bCs/>
            <w:color w:val="D52424"/>
            <w:sz w:val="24"/>
            <w:szCs w:val="24"/>
            <w:u w:val="single"/>
          </w:rPr>
          <w:t>Wages &amp; Benefits Calculator</w:t>
        </w:r>
      </w:hyperlink>
    </w:p>
    <w:p w14:paraId="4EC8FD39" w14:textId="77777777" w:rsidR="00507CBD" w:rsidRPr="00507CBD" w:rsidRDefault="00507CBD" w:rsidP="00507CBD">
      <w:pPr>
        <w:spacing w:after="100" w:afterAutospacing="1" w:line="240" w:lineRule="auto"/>
        <w:rPr>
          <w:rFonts w:ascii="&amp;quot" w:eastAsia="Times New Roman" w:hAnsi="&amp;quot" w:cs="Times New Roman"/>
          <w:color w:val="3C3D41"/>
          <w:sz w:val="24"/>
          <w:szCs w:val="24"/>
        </w:rPr>
      </w:pPr>
      <w:hyperlink r:id="rId9" w:tgtFrame="_blank" w:history="1">
        <w:r w:rsidRPr="00507CBD">
          <w:rPr>
            <w:rFonts w:ascii="&amp;quot" w:eastAsia="Times New Roman" w:hAnsi="&amp;quot" w:cs="Times New Roman"/>
            <w:b/>
            <w:bCs/>
            <w:color w:val="D52424"/>
            <w:sz w:val="24"/>
            <w:szCs w:val="24"/>
            <w:u w:val="single"/>
          </w:rPr>
          <w:t>TA-BST</w:t>
        </w:r>
      </w:hyperlink>
    </w:p>
    <w:p w14:paraId="3C44C4C3" w14:textId="20A741EA" w:rsidR="0071642F" w:rsidRPr="00507CBD" w:rsidRDefault="00507CBD" w:rsidP="00507CBD">
      <w:pPr>
        <w:spacing w:after="100" w:afterAutospacing="1" w:line="240" w:lineRule="auto"/>
        <w:rPr>
          <w:rFonts w:ascii="&amp;quot" w:eastAsia="Times New Roman" w:hAnsi="&amp;quot" w:cs="Times New Roman"/>
          <w:color w:val="3C3D41"/>
          <w:sz w:val="24"/>
          <w:szCs w:val="24"/>
        </w:rPr>
      </w:pPr>
      <w:hyperlink r:id="rId10" w:tgtFrame="_blank" w:history="1">
        <w:r w:rsidRPr="00507CBD">
          <w:rPr>
            <w:rFonts w:ascii="&amp;quot" w:eastAsia="Times New Roman" w:hAnsi="&amp;quot" w:cs="Times New Roman"/>
            <w:b/>
            <w:bCs/>
            <w:color w:val="D52424"/>
            <w:sz w:val="24"/>
            <w:szCs w:val="24"/>
            <w:u w:val="single"/>
          </w:rPr>
          <w:t>2019 Bargaining Summary</w:t>
        </w:r>
      </w:hyperlink>
      <w:bookmarkStart w:id="0" w:name="_GoBack"/>
      <w:bookmarkEnd w:id="0"/>
    </w:p>
    <w:sectPr w:rsidR="0071642F" w:rsidRPr="0050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BD"/>
    <w:rsid w:val="003E4949"/>
    <w:rsid w:val="00507CBD"/>
    <w:rsid w:val="005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51DA"/>
  <w15:chartTrackingRefBased/>
  <w15:docId w15:val="{41CECAD0-6156-4638-B693-0E3711F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52462">
      <w:bodyDiv w:val="1"/>
      <w:marLeft w:val="0"/>
      <w:marRight w:val="0"/>
      <w:marTop w:val="0"/>
      <w:marBottom w:val="0"/>
      <w:divBdr>
        <w:top w:val="none" w:sz="0" w:space="0" w:color="auto"/>
        <w:left w:val="none" w:sz="0" w:space="0" w:color="auto"/>
        <w:bottom w:val="none" w:sz="0" w:space="0" w:color="auto"/>
        <w:right w:val="none" w:sz="0" w:space="0" w:color="auto"/>
      </w:divBdr>
      <w:divsChild>
        <w:div w:id="1632054858">
          <w:marLeft w:val="0"/>
          <w:marRight w:val="0"/>
          <w:marTop w:val="0"/>
          <w:marBottom w:val="450"/>
          <w:divBdr>
            <w:top w:val="none" w:sz="0" w:space="0" w:color="auto"/>
            <w:left w:val="none" w:sz="0" w:space="0" w:color="auto"/>
            <w:bottom w:val="none" w:sz="0" w:space="0" w:color="auto"/>
            <w:right w:val="none" w:sz="0" w:space="0" w:color="auto"/>
          </w:divBdr>
        </w:div>
        <w:div w:id="1620529743">
          <w:marLeft w:val="0"/>
          <w:marRight w:val="0"/>
          <w:marTop w:val="300"/>
          <w:marBottom w:val="300"/>
          <w:divBdr>
            <w:top w:val="none" w:sz="0" w:space="0" w:color="auto"/>
            <w:left w:val="none" w:sz="0" w:space="0" w:color="auto"/>
            <w:bottom w:val="none" w:sz="0" w:space="0" w:color="auto"/>
            <w:right w:val="none" w:sz="0" w:space="0" w:color="auto"/>
          </w:divBdr>
          <w:divsChild>
            <w:div w:id="2097633759">
              <w:marLeft w:val="0"/>
              <w:marRight w:val="0"/>
              <w:marTop w:val="0"/>
              <w:marBottom w:val="0"/>
              <w:divBdr>
                <w:top w:val="none" w:sz="0" w:space="0" w:color="auto"/>
                <w:left w:val="none" w:sz="0" w:space="0" w:color="auto"/>
                <w:bottom w:val="none" w:sz="0" w:space="0" w:color="auto"/>
                <w:right w:val="none" w:sz="0" w:space="0" w:color="auto"/>
              </w:divBdr>
              <w:divsChild>
                <w:div w:id="1630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ct3.cwa-union.org/sites/default/files/wage_benefits_calculator.xlsx" TargetMode="External"/><Relationship Id="rId3" Type="http://schemas.openxmlformats.org/officeDocument/2006/relationships/webSettings" Target="webSettings.xml"/><Relationship Id="rId7" Type="http://schemas.openxmlformats.org/officeDocument/2006/relationships/hyperlink" Target="https://district3.cwa-union.org/sites/default/files/ta_-_utility_operation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trict3.cwa-union.org/sites/default/files/ta_-_cit.pdf" TargetMode="External"/><Relationship Id="rId11" Type="http://schemas.openxmlformats.org/officeDocument/2006/relationships/fontTable" Target="fontTable.xml"/><Relationship Id="rId5" Type="http://schemas.openxmlformats.org/officeDocument/2006/relationships/hyperlink" Target="https://district3.cwa-union.org/sites/default/files/2019_ballot_booklet_utilities.pdf" TargetMode="External"/><Relationship Id="rId10" Type="http://schemas.openxmlformats.org/officeDocument/2006/relationships/hyperlink" Target="https://district3.cwa-union.org/sites/default/files/2019_bargaining_summary.pdf" TargetMode="External"/><Relationship Id="rId4" Type="http://schemas.openxmlformats.org/officeDocument/2006/relationships/hyperlink" Target="https://district3.cwa-union.org/sites/default/files/2019_ballot_booklet_bst.pdf" TargetMode="External"/><Relationship Id="rId9" Type="http://schemas.openxmlformats.org/officeDocument/2006/relationships/hyperlink" Target="https://district3.cwa-union.org/sites/default/files/ta_-_b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2019-09-13T14:55:00Z</dcterms:created>
  <dcterms:modified xsi:type="dcterms:W3CDTF">2019-09-13T14:58:00Z</dcterms:modified>
</cp:coreProperties>
</file>